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F38" w:rsidRDefault="00105F38" w:rsidP="00105F38">
      <w:pPr>
        <w:spacing w:line="240" w:lineRule="exact"/>
        <w:jc w:val="center"/>
        <w:rPr>
          <w:rFonts w:ascii="微软雅黑" w:eastAsia="微软雅黑" w:hAnsi="微软雅黑" w:cs="宋体" w:hint="eastAsia"/>
          <w:b/>
          <w:color w:val="C00000"/>
          <w:sz w:val="36"/>
          <w:szCs w:val="36"/>
        </w:rPr>
      </w:pPr>
    </w:p>
    <w:p w:rsidR="009344BB" w:rsidRPr="00105F38" w:rsidRDefault="00CA4F87" w:rsidP="00105F38">
      <w:pPr>
        <w:spacing w:line="600" w:lineRule="exact"/>
        <w:jc w:val="center"/>
        <w:rPr>
          <w:rFonts w:ascii="微软雅黑" w:eastAsia="微软雅黑" w:hAnsi="微软雅黑" w:cs="宋体"/>
          <w:b/>
          <w:bCs/>
          <w:sz w:val="40"/>
          <w:szCs w:val="40"/>
        </w:rPr>
      </w:pPr>
      <w:bookmarkStart w:id="0" w:name="OLE_LINK1"/>
      <w:r w:rsidRPr="00105F38">
        <w:rPr>
          <w:rFonts w:ascii="微软雅黑" w:eastAsia="微软雅黑" w:hAnsi="微软雅黑" w:cs="宋体" w:hint="eastAsia"/>
          <w:b/>
          <w:sz w:val="40"/>
          <w:szCs w:val="40"/>
        </w:rPr>
        <w:t>中华人民共和国市场主体</w:t>
      </w:r>
      <w:bookmarkStart w:id="1" w:name="_GoBack"/>
      <w:bookmarkEnd w:id="1"/>
      <w:r w:rsidR="00FE2F0B" w:rsidRPr="00105F38">
        <w:rPr>
          <w:rFonts w:ascii="微软雅黑" w:eastAsia="微软雅黑" w:hAnsi="微软雅黑" w:cs="宋体" w:hint="eastAsia"/>
          <w:b/>
          <w:sz w:val="40"/>
          <w:szCs w:val="40"/>
        </w:rPr>
        <w:t>登记管理条例</w:t>
      </w:r>
    </w:p>
    <w:bookmarkEnd w:id="0"/>
    <w:p w:rsidR="009344BB" w:rsidRDefault="009344BB" w:rsidP="00CA4F87">
      <w:pPr>
        <w:spacing w:line="240" w:lineRule="exact"/>
        <w:ind w:rightChars="200" w:right="632" w:firstLineChars="200" w:firstLine="432"/>
        <w:rPr>
          <w:rFonts w:ascii="微软雅黑" w:eastAsia="微软雅黑" w:hAnsi="微软雅黑" w:hint="eastAsia"/>
          <w:sz w:val="22"/>
          <w:szCs w:val="22"/>
        </w:rPr>
      </w:pPr>
    </w:p>
    <w:p w:rsidR="00105F38" w:rsidRDefault="00105F38" w:rsidP="00105F38">
      <w:pPr>
        <w:spacing w:line="240" w:lineRule="exact"/>
        <w:jc w:val="center"/>
        <w:rPr>
          <w:rFonts w:ascii="微软雅黑" w:eastAsia="微软雅黑" w:hAnsi="微软雅黑" w:hint="eastAsia"/>
          <w:sz w:val="22"/>
          <w:szCs w:val="22"/>
        </w:rPr>
      </w:pPr>
      <w:r>
        <w:rPr>
          <w:rFonts w:ascii="微软雅黑" w:eastAsia="微软雅黑" w:hAnsi="微软雅黑" w:hint="eastAsia"/>
          <w:sz w:val="22"/>
          <w:szCs w:val="22"/>
        </w:rPr>
        <w:t>2022-03-01</w:t>
      </w:r>
    </w:p>
    <w:p w:rsidR="00105F38" w:rsidRDefault="00105F38" w:rsidP="00CA4F87">
      <w:pPr>
        <w:spacing w:line="240" w:lineRule="exact"/>
        <w:ind w:rightChars="200" w:right="632" w:firstLineChars="200" w:firstLine="432"/>
        <w:rPr>
          <w:rFonts w:ascii="微软雅黑" w:eastAsia="微软雅黑" w:hAnsi="微软雅黑" w:hint="eastAsia"/>
          <w:sz w:val="22"/>
          <w:szCs w:val="22"/>
        </w:rPr>
      </w:pPr>
    </w:p>
    <w:p w:rsidR="00105F38" w:rsidRPr="00CA4F87" w:rsidRDefault="00105F38" w:rsidP="00CA4F87">
      <w:pPr>
        <w:spacing w:line="240" w:lineRule="exact"/>
        <w:ind w:rightChars="200" w:right="632" w:firstLineChars="200" w:firstLine="432"/>
        <w:rPr>
          <w:rFonts w:ascii="微软雅黑" w:eastAsia="微软雅黑" w:hAnsi="微软雅黑"/>
          <w:sz w:val="22"/>
          <w:szCs w:val="22"/>
        </w:rPr>
      </w:pPr>
    </w:p>
    <w:p w:rsidR="009344BB" w:rsidRPr="00105F38" w:rsidRDefault="0020262C" w:rsidP="00105F38">
      <w:pPr>
        <w:spacing w:line="320" w:lineRule="exact"/>
        <w:jc w:val="center"/>
        <w:rPr>
          <w:rFonts w:ascii="微软雅黑" w:eastAsia="微软雅黑" w:hAnsi="微软雅黑"/>
          <w:b/>
          <w:color w:val="C00000"/>
          <w:sz w:val="24"/>
        </w:rPr>
      </w:pPr>
      <w:r w:rsidRPr="00105F38">
        <w:rPr>
          <w:rFonts w:ascii="微软雅黑" w:eastAsia="微软雅黑" w:hAnsi="微软雅黑" w:cs="黑体"/>
          <w:b/>
          <w:color w:val="C00000"/>
          <w:sz w:val="24"/>
        </w:rPr>
        <w:t>第一章　总则</w:t>
      </w:r>
    </w:p>
    <w:p w:rsidR="009344BB" w:rsidRPr="00105F38" w:rsidRDefault="009344BB" w:rsidP="00105F38">
      <w:pPr>
        <w:spacing w:line="320" w:lineRule="exact"/>
        <w:ind w:firstLineChars="200" w:firstLine="472"/>
        <w:rPr>
          <w:rFonts w:ascii="微软雅黑" w:eastAsia="微软雅黑" w:hAnsi="微软雅黑" w:cs="黑体"/>
          <w:sz w:val="24"/>
        </w:rPr>
      </w:pP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第一条</w:t>
      </w:r>
      <w:r w:rsidRPr="00105F38">
        <w:rPr>
          <w:rFonts w:ascii="微软雅黑" w:eastAsia="微软雅黑" w:hAnsi="微软雅黑" w:cs="仿宋_GB2312"/>
          <w:sz w:val="24"/>
        </w:rPr>
        <w:t xml:space="preserve">　为了规范市场主体登记管理行为，推进法治化市场建设，维护良好市场秩序和市场主体合法权益，优化营商环境，制定本条例。</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第二条</w:t>
      </w:r>
      <w:r w:rsidRPr="00105F38">
        <w:rPr>
          <w:rFonts w:ascii="微软雅黑" w:eastAsia="微软雅黑" w:hAnsi="微软雅黑" w:cs="仿宋_GB2312"/>
          <w:sz w:val="24"/>
        </w:rPr>
        <w:t xml:space="preserve">　本条例所称市场主体，是指在中华人民共和国境内以营利为目的从事经营活动的下列自然人、法人及非法人组织：</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（一）公司、非公司企业法人及其分支机构；</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（二）个人独资企业、合伙企业及其分支机构；</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（三）农民专业合作社（联合社）及其分支机构；</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（四）个体工商户；</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（五）外国公司分支机构；</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（六）法律、行政法规规定的其他市场主体。</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第三条</w:t>
      </w:r>
      <w:r w:rsidRPr="00105F38">
        <w:rPr>
          <w:rFonts w:ascii="微软雅黑" w:eastAsia="微软雅黑" w:hAnsi="微软雅黑" w:cs="仿宋_GB2312"/>
          <w:sz w:val="24"/>
        </w:rPr>
        <w:t xml:space="preserve">　市场主体应当依照本条例办理登记。未经登记，不得以市场主体名义从事经营活动。法律、行政法规规定无需办理登记的除外。</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市场主体登记包括设立登记、变更登记和注销登记。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第四条</w:t>
      </w:r>
      <w:r w:rsidRPr="00105F38">
        <w:rPr>
          <w:rFonts w:ascii="微软雅黑" w:eastAsia="微软雅黑" w:hAnsi="微软雅黑" w:cs="仿宋_GB2312"/>
          <w:sz w:val="24"/>
        </w:rPr>
        <w:t xml:space="preserve">　市场主体登记管理应当遵循依法合规、规范统一、公开透明、便捷高效的原则。</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第五条</w:t>
      </w:r>
      <w:r w:rsidRPr="00105F38">
        <w:rPr>
          <w:rFonts w:ascii="微软雅黑" w:eastAsia="微软雅黑" w:hAnsi="微软雅黑" w:cs="仿宋_GB2312"/>
          <w:sz w:val="24"/>
        </w:rPr>
        <w:t xml:space="preserve">　国务院市场监督管理部门主管全国市场主体登记管理工作。</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县级以上地方人民政府市场监督管理部门主管本辖区市场主体登记管理工作，加强统筹指导和监督管理。</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第六条</w:t>
      </w:r>
      <w:r w:rsidRPr="00105F38">
        <w:rPr>
          <w:rFonts w:ascii="微软雅黑" w:eastAsia="微软雅黑" w:hAnsi="微软雅黑" w:cs="仿宋_GB2312"/>
          <w:sz w:val="24"/>
        </w:rPr>
        <w:t xml:space="preserve">　国务院市场监督管理部门应当加强信息化建设，制定统一的市场主体登记数据和系统建设规范。</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县级以上地方人民政府承担市场主体登记工作的部门（以下称登记机关）应当优化市场主体登记办理流程，提高市场主体登记效率，推行当场办结、一次办结、限时办结等制度，实现集中办理、就近办理、网上办理、异地可办，提升市场主体登记便利化程度。</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第七条</w:t>
      </w:r>
      <w:r w:rsidRPr="00105F38">
        <w:rPr>
          <w:rFonts w:ascii="微软雅黑" w:eastAsia="微软雅黑" w:hAnsi="微软雅黑" w:cs="仿宋_GB2312"/>
          <w:sz w:val="24"/>
        </w:rPr>
        <w:t xml:space="preserve">　国务院市场监督管理部门和国务院有关部门应当推动市场主体登记信息与其他政府信息的共享和运用，提升政府服务效能。</w:t>
      </w:r>
    </w:p>
    <w:p w:rsidR="009344BB" w:rsidRPr="00105F38" w:rsidRDefault="009344BB" w:rsidP="00105F38">
      <w:pPr>
        <w:spacing w:line="320" w:lineRule="exact"/>
        <w:ind w:firstLineChars="200" w:firstLine="472"/>
        <w:jc w:val="center"/>
        <w:rPr>
          <w:rFonts w:ascii="微软雅黑" w:eastAsia="微软雅黑" w:hAnsi="微软雅黑" w:cs="黑体"/>
          <w:sz w:val="24"/>
        </w:rPr>
      </w:pPr>
    </w:p>
    <w:p w:rsidR="009344BB" w:rsidRPr="00105F38" w:rsidRDefault="0020262C" w:rsidP="00105F38">
      <w:pPr>
        <w:spacing w:line="320" w:lineRule="exact"/>
        <w:jc w:val="center"/>
        <w:rPr>
          <w:rFonts w:ascii="微软雅黑" w:eastAsia="微软雅黑" w:hAnsi="微软雅黑"/>
          <w:b/>
          <w:color w:val="C00000"/>
          <w:sz w:val="24"/>
        </w:rPr>
      </w:pPr>
      <w:r w:rsidRPr="00105F38">
        <w:rPr>
          <w:rFonts w:ascii="微软雅黑" w:eastAsia="微软雅黑" w:hAnsi="微软雅黑" w:cs="黑体"/>
          <w:b/>
          <w:color w:val="C00000"/>
          <w:sz w:val="24"/>
        </w:rPr>
        <w:t>第二章　登记事项</w:t>
      </w:r>
    </w:p>
    <w:p w:rsidR="009344BB" w:rsidRPr="00105F38" w:rsidRDefault="009344BB" w:rsidP="00105F38">
      <w:pPr>
        <w:spacing w:line="320" w:lineRule="exact"/>
        <w:ind w:firstLineChars="200" w:firstLine="472"/>
        <w:rPr>
          <w:rFonts w:ascii="微软雅黑" w:eastAsia="微软雅黑" w:hAnsi="微软雅黑" w:cs="黑体"/>
          <w:sz w:val="24"/>
        </w:rPr>
      </w:pP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第八条</w:t>
      </w:r>
      <w:r w:rsidRPr="00105F38">
        <w:rPr>
          <w:rFonts w:ascii="微软雅黑" w:eastAsia="微软雅黑" w:hAnsi="微软雅黑" w:cs="仿宋_GB2312"/>
          <w:sz w:val="24"/>
        </w:rPr>
        <w:t xml:space="preserve">　市场主体的一般登记事项包括：</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（一）名称；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（二）主体类型；</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（三）经营范围；</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（四）住所或者主要经营场所；</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（五）注册资本或者出资额；</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（六）法定代表人、执行事务合伙人或者负责人姓名。</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除前款规定外，还应当根据市场主体类型登记下列事项：</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（一）有限责任公司股东、股份有限公司发起人、非公司企业法人出资人的姓名或者名称；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（二）个人独资企业的投资人姓名及居所；</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（三）合伙企业的合伙人名称或者姓名、住所、承担责任方式；</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（四）个体工商户的经营者姓名、住所、经营场所；</w:t>
      </w:r>
    </w:p>
    <w:p w:rsidR="009344BB" w:rsidRDefault="0020262C" w:rsidP="00105F38">
      <w:pPr>
        <w:spacing w:line="320" w:lineRule="exact"/>
        <w:ind w:firstLineChars="200" w:firstLine="472"/>
        <w:rPr>
          <w:rFonts w:ascii="微软雅黑" w:eastAsia="微软雅黑" w:hAnsi="微软雅黑" w:cs="仿宋_GB2312" w:hint="eastAsia"/>
          <w:sz w:val="24"/>
        </w:rPr>
      </w:pPr>
      <w:r w:rsidRPr="00105F38">
        <w:rPr>
          <w:rFonts w:ascii="微软雅黑" w:eastAsia="微软雅黑" w:hAnsi="微软雅黑" w:cs="仿宋_GB2312"/>
          <w:sz w:val="24"/>
        </w:rPr>
        <w:t>（五）法律、行政法规规定的其他事项。</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lastRenderedPageBreak/>
        <w:t>第九条</w:t>
      </w:r>
      <w:r w:rsidRPr="00105F38">
        <w:rPr>
          <w:rFonts w:ascii="微软雅黑" w:eastAsia="微软雅黑" w:hAnsi="微软雅黑" w:cs="仿宋_GB2312"/>
          <w:sz w:val="24"/>
        </w:rPr>
        <w:t xml:space="preserve">　市场主体的下列事项应当向登记机关办理备案：</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（一）章程或者合伙协议；</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（二）经营期限或者合伙期限；</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（三）有限责任公司股东或者股份有限公司发起人认缴的出资数额，合伙企业合伙人认缴或者实际缴付的出资数额、缴付期限和出资方式；</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（四）公司董事、监事、高级管理人员；</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（五）农民专业合作社（联合社）成员；</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（六）参加经营的个体工商户家庭成员姓名；</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（七）市场主体登记联络员、外商投资企业法律文件送达接受人；</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（八）公司、合伙企业等市场主体受益所有人相关信息；</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（九）法律、行政法规规定的其他事项。</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第十条</w:t>
      </w:r>
      <w:r w:rsidRPr="00105F38">
        <w:rPr>
          <w:rFonts w:ascii="微软雅黑" w:eastAsia="微软雅黑" w:hAnsi="微软雅黑" w:cs="仿宋_GB2312"/>
          <w:sz w:val="24"/>
        </w:rPr>
        <w:t xml:space="preserve">　市场主体只能登记一个名称，经登记的市场主体名称受法律保护。</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市场主体名称由申请人依法自主申报。</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第十一条</w:t>
      </w:r>
      <w:r w:rsidRPr="00105F38">
        <w:rPr>
          <w:rFonts w:ascii="微软雅黑" w:eastAsia="微软雅黑" w:hAnsi="微软雅黑" w:cs="仿宋_GB2312"/>
          <w:sz w:val="24"/>
        </w:rPr>
        <w:t xml:space="preserve">　市场主体只能登记一个住所或者主要经营场所。</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电子商务平台内的自然人经营者可以根据国家有关规定，将电子商务平台提供的网络经营场所作为经营场所。</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省、自治区、直辖市人民政府可以根据有关法律、行政法规的规定和本地区实际情况，自行或者授权下级人民政府对住所或者主要经营场所作出更加便利市场主体从事经营活动的具体规定。</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第十二条</w:t>
      </w:r>
      <w:r w:rsidRPr="00105F38">
        <w:rPr>
          <w:rFonts w:ascii="微软雅黑" w:eastAsia="微软雅黑" w:hAnsi="微软雅黑" w:cs="仿宋_GB2312"/>
          <w:sz w:val="24"/>
        </w:rPr>
        <w:t xml:space="preserve">　有下列情形之一的，不得担任公司、非公司企业法人的法定代表人：</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（一）无民事行为能力或者限制民事行为能力；</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（二）因贪污、贿赂、侵占财产、挪用财产或者破坏社会主义市场经济秩序被判处刑罚，执行期满未逾</w:t>
      </w:r>
      <w:r w:rsidRPr="00105F38">
        <w:rPr>
          <w:rFonts w:ascii="微软雅黑" w:eastAsia="微软雅黑" w:hAnsi="微软雅黑"/>
          <w:sz w:val="24"/>
        </w:rPr>
        <w:t>5</w:t>
      </w:r>
      <w:r w:rsidRPr="00105F38">
        <w:rPr>
          <w:rFonts w:ascii="微软雅黑" w:eastAsia="微软雅黑" w:hAnsi="微软雅黑" w:cs="仿宋_GB2312"/>
          <w:sz w:val="24"/>
        </w:rPr>
        <w:t>年，或者因犯罪被剥夺政治权利，执行期满未逾</w:t>
      </w:r>
      <w:r w:rsidRPr="00105F38">
        <w:rPr>
          <w:rFonts w:ascii="微软雅黑" w:eastAsia="微软雅黑" w:hAnsi="微软雅黑"/>
          <w:sz w:val="24"/>
        </w:rPr>
        <w:t>5</w:t>
      </w:r>
      <w:r w:rsidRPr="00105F38">
        <w:rPr>
          <w:rFonts w:ascii="微软雅黑" w:eastAsia="微软雅黑" w:hAnsi="微软雅黑" w:cs="仿宋_GB2312"/>
          <w:sz w:val="24"/>
        </w:rPr>
        <w:t>年；</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（三）担任破产清算的公司、非公司企业法人的法定代表人、董事或者厂长、经理，对破产负有个人责任的，自破产清算完结之日起未逾</w:t>
      </w:r>
      <w:r w:rsidRPr="00105F38">
        <w:rPr>
          <w:rFonts w:ascii="微软雅黑" w:eastAsia="微软雅黑" w:hAnsi="微软雅黑"/>
          <w:sz w:val="24"/>
        </w:rPr>
        <w:t>3</w:t>
      </w:r>
      <w:r w:rsidRPr="00105F38">
        <w:rPr>
          <w:rFonts w:ascii="微软雅黑" w:eastAsia="微软雅黑" w:hAnsi="微软雅黑" w:cs="仿宋_GB2312"/>
          <w:sz w:val="24"/>
        </w:rPr>
        <w:t>年；</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（四）担任因违法被吊销营业执照、责令关闭的公司、非公司企业法人的法定代表人，并负有个人责任的，自被吊销营业执照之日起未逾</w:t>
      </w:r>
      <w:r w:rsidRPr="00105F38">
        <w:rPr>
          <w:rFonts w:ascii="微软雅黑" w:eastAsia="微软雅黑" w:hAnsi="微软雅黑"/>
          <w:sz w:val="24"/>
        </w:rPr>
        <w:t>3</w:t>
      </w:r>
      <w:r w:rsidRPr="00105F38">
        <w:rPr>
          <w:rFonts w:ascii="微软雅黑" w:eastAsia="微软雅黑" w:hAnsi="微软雅黑" w:cs="仿宋_GB2312"/>
          <w:sz w:val="24"/>
        </w:rPr>
        <w:t>年；</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（五）个人所负数额较大的债务到期未清偿；</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（六）法律、行政法规规定的其他情形。</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第十三条</w:t>
      </w:r>
      <w:r w:rsidRPr="00105F38">
        <w:rPr>
          <w:rFonts w:ascii="微软雅黑" w:eastAsia="微软雅黑" w:hAnsi="微软雅黑" w:cs="仿宋_GB2312"/>
          <w:sz w:val="24"/>
        </w:rPr>
        <w:t xml:space="preserve">　除法律、行政法规或者国务院决定另有规定外，市场主体的注册资本或者出资额实行认缴登记制，以人民币表示。</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出资方式应当符合法律、行政法规的规定。公司股东、非公司企业法人出资人、农民专业合作社（联合社）成员不得以劳务、信用、自然人姓名、商誉、特许经营权或者设定担保的财产等作价出资。</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第十四条</w:t>
      </w:r>
      <w:r w:rsidRPr="00105F38">
        <w:rPr>
          <w:rFonts w:ascii="微软雅黑" w:eastAsia="微软雅黑" w:hAnsi="微软雅黑" w:cs="仿宋_GB2312"/>
          <w:sz w:val="24"/>
        </w:rPr>
        <w:t xml:space="preserve">　市场主体的经营范围包括一般经营项目和许可经营项目。经营范围中属于在登记前依法须经批准的许可经营项目，市场主体应当在申请登记时提交有关批准文件。</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市场主体应当按照登记机关公布的经营项目分类标准办理经营范围登记。</w:t>
      </w:r>
    </w:p>
    <w:p w:rsidR="009344BB" w:rsidRPr="00105F38" w:rsidRDefault="009344BB" w:rsidP="00105F38">
      <w:pPr>
        <w:spacing w:line="320" w:lineRule="exact"/>
        <w:ind w:firstLineChars="200" w:firstLine="472"/>
        <w:jc w:val="center"/>
        <w:rPr>
          <w:rFonts w:ascii="微软雅黑" w:eastAsia="微软雅黑" w:hAnsi="微软雅黑" w:cs="黑体"/>
          <w:sz w:val="24"/>
        </w:rPr>
      </w:pPr>
    </w:p>
    <w:p w:rsidR="009344BB" w:rsidRPr="00105F38" w:rsidRDefault="0020262C" w:rsidP="00105F38">
      <w:pPr>
        <w:spacing w:line="320" w:lineRule="exact"/>
        <w:jc w:val="center"/>
        <w:rPr>
          <w:rFonts w:ascii="微软雅黑" w:eastAsia="微软雅黑" w:hAnsi="微软雅黑"/>
          <w:b/>
          <w:color w:val="C00000"/>
          <w:sz w:val="24"/>
        </w:rPr>
      </w:pPr>
      <w:r w:rsidRPr="00105F38">
        <w:rPr>
          <w:rFonts w:ascii="微软雅黑" w:eastAsia="微软雅黑" w:hAnsi="微软雅黑" w:cs="黑体"/>
          <w:b/>
          <w:color w:val="C00000"/>
          <w:sz w:val="24"/>
        </w:rPr>
        <w:t>第三章　登记规范</w:t>
      </w:r>
    </w:p>
    <w:p w:rsidR="009344BB" w:rsidRPr="00105F38" w:rsidRDefault="009344BB" w:rsidP="00105F38">
      <w:pPr>
        <w:spacing w:line="320" w:lineRule="exact"/>
        <w:ind w:firstLineChars="200" w:firstLine="472"/>
        <w:rPr>
          <w:rFonts w:ascii="微软雅黑" w:eastAsia="微软雅黑" w:hAnsi="微软雅黑" w:cs="黑体"/>
          <w:sz w:val="24"/>
        </w:rPr>
      </w:pP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第十五条</w:t>
      </w:r>
      <w:r w:rsidRPr="00105F38">
        <w:rPr>
          <w:rFonts w:ascii="微软雅黑" w:eastAsia="微软雅黑" w:hAnsi="微软雅黑" w:cs="仿宋_GB2312"/>
          <w:sz w:val="24"/>
        </w:rPr>
        <w:t xml:space="preserve">　市场主体实行实名登记。申请人应当配合登记机关核验身份信息。</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第十六条</w:t>
      </w:r>
      <w:r w:rsidRPr="00105F38">
        <w:rPr>
          <w:rFonts w:ascii="微软雅黑" w:eastAsia="微软雅黑" w:hAnsi="微软雅黑" w:cs="仿宋_GB2312"/>
          <w:sz w:val="24"/>
        </w:rPr>
        <w:t xml:space="preserve">　申请办理市场主体登记，应当提交下列材料：</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（一）申请书；</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（二）申请人资格文件、自然人身份证明；</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（三）住所或者主要经营场所相关文件；</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（四）公司、非公司企业法人、农民专业合作社（联合社）章程或者合伙企业合伙协议；</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（五）法律、行政法规和国务院市场监督管理部门规定提交的其他材料。</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国务院市场监督管理部门应当根据市场主体类型分别制定登记材料清单和文书格式样本，通过政府网站、登记机关服务窗口等向社会公开。</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lastRenderedPageBreak/>
        <w:t>登记机关能够通过政务信息共享平台获取的市场主体登记相关信息，不得要求申请人重复提供。</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第十七条</w:t>
      </w:r>
      <w:r w:rsidRPr="00105F38">
        <w:rPr>
          <w:rFonts w:ascii="微软雅黑" w:eastAsia="微软雅黑" w:hAnsi="微软雅黑" w:cs="仿宋_GB2312"/>
          <w:sz w:val="24"/>
        </w:rPr>
        <w:t xml:space="preserve">　申请人应当对提交材料的真实性、合法性和有效性负责。</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第十八条</w:t>
      </w:r>
      <w:r w:rsidRPr="00105F38">
        <w:rPr>
          <w:rFonts w:ascii="微软雅黑" w:eastAsia="微软雅黑" w:hAnsi="微软雅黑" w:cs="仿宋_GB2312"/>
          <w:sz w:val="24"/>
        </w:rPr>
        <w:t xml:space="preserve">　申请人可以委托其他自然人或者中介机构代其办理市场主体登记。受委托的自然人或者中介机构代为办理登记事宜应当遵守有关规定，不得提供虚假信息和材料。</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第十九条</w:t>
      </w:r>
      <w:r w:rsidRPr="00105F38">
        <w:rPr>
          <w:rFonts w:ascii="微软雅黑" w:eastAsia="微软雅黑" w:hAnsi="微软雅黑" w:cs="仿宋_GB2312"/>
          <w:sz w:val="24"/>
        </w:rPr>
        <w:t xml:space="preserve">　登记机关应当对申请材料进行形式审查。对申请材料齐全、符合法定形式的予以确认并当场登记。不能当场登记的，应当在</w:t>
      </w:r>
      <w:r w:rsidRPr="00105F38">
        <w:rPr>
          <w:rFonts w:ascii="微软雅黑" w:eastAsia="微软雅黑" w:hAnsi="微软雅黑"/>
          <w:sz w:val="24"/>
        </w:rPr>
        <w:t>3</w:t>
      </w:r>
      <w:r w:rsidRPr="00105F38">
        <w:rPr>
          <w:rFonts w:ascii="微软雅黑" w:eastAsia="微软雅黑" w:hAnsi="微软雅黑" w:cs="仿宋_GB2312"/>
          <w:sz w:val="24"/>
        </w:rPr>
        <w:t>个工作日内予以登记；情形复杂的，经登记机关负责人批准，可以再延长</w:t>
      </w:r>
      <w:r w:rsidRPr="00105F38">
        <w:rPr>
          <w:rFonts w:ascii="微软雅黑" w:eastAsia="微软雅黑" w:hAnsi="微软雅黑"/>
          <w:sz w:val="24"/>
        </w:rPr>
        <w:t>3</w:t>
      </w:r>
      <w:r w:rsidRPr="00105F38">
        <w:rPr>
          <w:rFonts w:ascii="微软雅黑" w:eastAsia="微软雅黑" w:hAnsi="微软雅黑" w:cs="仿宋_GB2312"/>
          <w:sz w:val="24"/>
        </w:rPr>
        <w:t>个工作日。</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申请材料不齐全或者不符合法定形式的，登记机关应当一次性告知申请人需要补正的材料。</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第二十条</w:t>
      </w:r>
      <w:r w:rsidRPr="00105F38">
        <w:rPr>
          <w:rFonts w:ascii="微软雅黑" w:eastAsia="微软雅黑" w:hAnsi="微软雅黑" w:cs="仿宋_GB2312"/>
          <w:sz w:val="24"/>
        </w:rPr>
        <w:t xml:space="preserve">　登记申请不符合法律、行政法规规定，或者可能危害国家安全、社会公共利益的，登记机关不予登记并说明理由。</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第二十一条</w:t>
      </w:r>
      <w:r w:rsidRPr="00105F38">
        <w:rPr>
          <w:rFonts w:ascii="微软雅黑" w:eastAsia="微软雅黑" w:hAnsi="微软雅黑" w:cs="仿宋_GB2312"/>
          <w:sz w:val="24"/>
        </w:rPr>
        <w:t xml:space="preserve">　申请人申请市场主体设立登记，登记机关依法予以登记的，签发营业执照。营业执照签发日期为市场主体的成立日期。</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法律、行政法规或者国务院决定规定设立市场主体须经批准的，应当在批准文件有效期内向登记机关申请登记。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第二十二条</w:t>
      </w:r>
      <w:r w:rsidRPr="00105F38">
        <w:rPr>
          <w:rFonts w:ascii="微软雅黑" w:eastAsia="微软雅黑" w:hAnsi="微软雅黑" w:cs="仿宋_GB2312"/>
          <w:sz w:val="24"/>
        </w:rPr>
        <w:t xml:space="preserve">　营业执照分为正本和副本，具有同等法律效力。</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电子营业执照与纸质营业执照具有同等法律效力。</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营业执照样式、电子营业执照标准由国务院市场监督管理部门统一制定。</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第二十三条</w:t>
      </w:r>
      <w:r w:rsidRPr="00105F38">
        <w:rPr>
          <w:rFonts w:ascii="微软雅黑" w:eastAsia="微软雅黑" w:hAnsi="微软雅黑" w:cs="仿宋_GB2312"/>
          <w:sz w:val="24"/>
        </w:rPr>
        <w:t xml:space="preserve">　市场主体设立分支机构，应当向分支机构所在地的登记机关申请登记。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第二十四条</w:t>
      </w:r>
      <w:r w:rsidRPr="00105F38">
        <w:rPr>
          <w:rFonts w:ascii="微软雅黑" w:eastAsia="微软雅黑" w:hAnsi="微软雅黑" w:cs="仿宋_GB2312"/>
          <w:sz w:val="24"/>
        </w:rPr>
        <w:t xml:space="preserve">　市场主体变更登记事项，应当自作出变更决议、决定或者法定变更事项发生之日起</w:t>
      </w:r>
      <w:r w:rsidRPr="00105F38">
        <w:rPr>
          <w:rFonts w:ascii="微软雅黑" w:eastAsia="微软雅黑" w:hAnsi="微软雅黑"/>
          <w:sz w:val="24"/>
        </w:rPr>
        <w:t>30</w:t>
      </w:r>
      <w:r w:rsidRPr="00105F38">
        <w:rPr>
          <w:rFonts w:ascii="微软雅黑" w:eastAsia="微软雅黑" w:hAnsi="微软雅黑" w:cs="仿宋_GB2312"/>
          <w:sz w:val="24"/>
        </w:rPr>
        <w:t>日内向登记机关申请变更登记。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市场主体变更登记事项属于依法须经批准的，申请人应当在批准文件有效期内向登记机关申请变更登记。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第二十五条</w:t>
      </w:r>
      <w:r w:rsidRPr="00105F38">
        <w:rPr>
          <w:rFonts w:ascii="微软雅黑" w:eastAsia="微软雅黑" w:hAnsi="微软雅黑" w:cs="仿宋_GB2312"/>
          <w:sz w:val="24"/>
        </w:rPr>
        <w:t xml:space="preserve">　公司、非公司企业法人的法定代表人在任职期间发生本条例第十二条所列情形之一的，应当向登记机关申请变更登记。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第二十六条</w:t>
      </w:r>
      <w:r w:rsidRPr="00105F38">
        <w:rPr>
          <w:rFonts w:ascii="微软雅黑" w:eastAsia="微软雅黑" w:hAnsi="微软雅黑" w:cs="仿宋_GB2312"/>
          <w:sz w:val="24"/>
        </w:rPr>
        <w:t xml:space="preserve">　市场主体变更经营范围，属于依法须经批准的项目的，应当自批准之日起</w:t>
      </w:r>
      <w:r w:rsidRPr="00105F38">
        <w:rPr>
          <w:rFonts w:ascii="微软雅黑" w:eastAsia="微软雅黑" w:hAnsi="微软雅黑"/>
          <w:sz w:val="24"/>
        </w:rPr>
        <w:t>30</w:t>
      </w:r>
      <w:r w:rsidRPr="00105F38">
        <w:rPr>
          <w:rFonts w:ascii="微软雅黑" w:eastAsia="微软雅黑" w:hAnsi="微软雅黑" w:cs="仿宋_GB2312"/>
          <w:sz w:val="24"/>
        </w:rPr>
        <w:t>日内申请变更登记。许可证或者批准文件被吊销、撤销或者有效期届满的，应当自许可证或者批准文件被吊销、撤销或者有效期届满之日起</w:t>
      </w:r>
      <w:r w:rsidRPr="00105F38">
        <w:rPr>
          <w:rFonts w:ascii="微软雅黑" w:eastAsia="微软雅黑" w:hAnsi="微软雅黑"/>
          <w:sz w:val="24"/>
        </w:rPr>
        <w:t>30</w:t>
      </w:r>
      <w:r w:rsidRPr="00105F38">
        <w:rPr>
          <w:rFonts w:ascii="微软雅黑" w:eastAsia="微软雅黑" w:hAnsi="微软雅黑" w:cs="仿宋_GB2312"/>
          <w:sz w:val="24"/>
        </w:rPr>
        <w:t>日内向登记机关申请变更登记或者办理注销登记。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第二十七条</w:t>
      </w:r>
      <w:r w:rsidRPr="00105F38">
        <w:rPr>
          <w:rFonts w:ascii="微软雅黑" w:eastAsia="微软雅黑" w:hAnsi="微软雅黑" w:cs="仿宋_GB2312"/>
          <w:sz w:val="24"/>
        </w:rPr>
        <w:t xml:space="preserve">　市场主体变更住所或者主要经营场所跨登记机关辖区的，应当在迁入新的住所或者主要经营场所前，向迁入地登记机关申请变更登记。迁出地登记机关无正当理由不得拒绝移交市场主体档案等相关材料。</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第二十八条</w:t>
      </w:r>
      <w:r w:rsidRPr="00105F38">
        <w:rPr>
          <w:rFonts w:ascii="微软雅黑" w:eastAsia="微软雅黑" w:hAnsi="微软雅黑" w:cs="仿宋_GB2312"/>
          <w:sz w:val="24"/>
        </w:rPr>
        <w:t xml:space="preserve">　市场主体变更登记涉及营业执照记载事项的，登记机关应当及时为市场主体换发营业执照。</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第二十九条</w:t>
      </w:r>
      <w:r w:rsidRPr="00105F38">
        <w:rPr>
          <w:rFonts w:ascii="微软雅黑" w:eastAsia="微软雅黑" w:hAnsi="微软雅黑" w:cs="仿宋_GB2312"/>
          <w:sz w:val="24"/>
        </w:rPr>
        <w:t xml:space="preserve">　市场主体变更本条例第九条规定的备案事项的，应当自作出变更决议、决定或者法定变更事项发生之日起</w:t>
      </w:r>
      <w:r w:rsidRPr="00105F38">
        <w:rPr>
          <w:rFonts w:ascii="微软雅黑" w:eastAsia="微软雅黑" w:hAnsi="微软雅黑"/>
          <w:sz w:val="24"/>
        </w:rPr>
        <w:t>30</w:t>
      </w:r>
      <w:r w:rsidRPr="00105F38">
        <w:rPr>
          <w:rFonts w:ascii="微软雅黑" w:eastAsia="微软雅黑" w:hAnsi="微软雅黑" w:cs="仿宋_GB2312"/>
          <w:sz w:val="24"/>
        </w:rPr>
        <w:t>日内向登记机关办理备案。农民专业合作社（联合社）成员发生变更的，应当自本会计年度终了之日起</w:t>
      </w:r>
      <w:r w:rsidRPr="00105F38">
        <w:rPr>
          <w:rFonts w:ascii="微软雅黑" w:eastAsia="微软雅黑" w:hAnsi="微软雅黑"/>
          <w:sz w:val="24"/>
        </w:rPr>
        <w:t>90</w:t>
      </w:r>
      <w:r w:rsidRPr="00105F38">
        <w:rPr>
          <w:rFonts w:ascii="微软雅黑" w:eastAsia="微软雅黑" w:hAnsi="微软雅黑" w:cs="仿宋_GB2312"/>
          <w:sz w:val="24"/>
        </w:rPr>
        <w:t>日内向登记机关办理备案。</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第三十条</w:t>
      </w:r>
      <w:r w:rsidRPr="00105F38">
        <w:rPr>
          <w:rFonts w:ascii="微软雅黑" w:eastAsia="微软雅黑" w:hAnsi="微软雅黑" w:cs="仿宋_GB2312"/>
          <w:sz w:val="24"/>
        </w:rPr>
        <w:t xml:space="preserve">　因自然灾害、事故灾难、公共卫生事件、社会安全事件等原因造成经营困难的，市场主体可以自主决定在一定时期内歇业。法律、行政法规另有规定的除外。</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市场主体应当在歇业前与职工依法协商劳动关系处理等有关事项。</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市场主体应当在歇业前向登记机关办理备案。登记机关通过国家企业信用信息公示系统向社会公示歇业期限、法律文书送达地址等信息。</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市场主体歇业的期限最长不得超过</w:t>
      </w:r>
      <w:r w:rsidRPr="00105F38">
        <w:rPr>
          <w:rFonts w:ascii="微软雅黑" w:eastAsia="微软雅黑" w:hAnsi="微软雅黑"/>
          <w:sz w:val="24"/>
        </w:rPr>
        <w:t>3</w:t>
      </w:r>
      <w:r w:rsidRPr="00105F38">
        <w:rPr>
          <w:rFonts w:ascii="微软雅黑" w:eastAsia="微软雅黑" w:hAnsi="微软雅黑" w:cs="仿宋_GB2312"/>
          <w:sz w:val="24"/>
        </w:rPr>
        <w:t>年。市场主体在歇业期间开展经营活动的，视为恢复营业，市场主体应当通过国家企业信用信息公示系统向社会公示。</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市场主体歇业期间，可以以法律文书送达地址代替住所或者主要经营场所。</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第三十一条</w:t>
      </w:r>
      <w:r w:rsidRPr="00105F38">
        <w:rPr>
          <w:rFonts w:ascii="微软雅黑" w:eastAsia="微软雅黑" w:hAnsi="微软雅黑" w:cs="仿宋_GB2312"/>
          <w:sz w:val="24"/>
        </w:rPr>
        <w:t xml:space="preserve">　市场主体因解散、被宣告破产或者其他法定事由需要终止的，应当依法向登记机关申请注销登记。经登记机关注销登记，市场主体终止。</w:t>
      </w:r>
    </w:p>
    <w:p w:rsidR="009344BB" w:rsidRDefault="0020262C" w:rsidP="00105F38">
      <w:pPr>
        <w:spacing w:line="320" w:lineRule="exact"/>
        <w:ind w:firstLineChars="200" w:firstLine="472"/>
        <w:rPr>
          <w:rFonts w:ascii="微软雅黑" w:eastAsia="微软雅黑" w:hAnsi="微软雅黑" w:cs="仿宋_GB2312" w:hint="eastAsia"/>
          <w:sz w:val="24"/>
        </w:rPr>
      </w:pPr>
      <w:r w:rsidRPr="00105F38">
        <w:rPr>
          <w:rFonts w:ascii="微软雅黑" w:eastAsia="微软雅黑" w:hAnsi="微软雅黑" w:cs="仿宋_GB2312"/>
          <w:sz w:val="24"/>
        </w:rPr>
        <w:t>市场主体注销依法须经批准的，应当经批准后向登记机关申请注销登记。</w:t>
      </w:r>
    </w:p>
    <w:p w:rsidR="00105F38" w:rsidRPr="00105F38" w:rsidRDefault="00105F38" w:rsidP="00105F38">
      <w:pPr>
        <w:spacing w:line="320" w:lineRule="exact"/>
        <w:ind w:firstLineChars="200" w:firstLine="472"/>
        <w:rPr>
          <w:rFonts w:ascii="微软雅黑" w:eastAsia="微软雅黑" w:hAnsi="微软雅黑"/>
          <w:sz w:val="24"/>
        </w:rPr>
      </w:pP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lastRenderedPageBreak/>
        <w:t>第三十二条</w:t>
      </w:r>
      <w:r w:rsidRPr="00105F38">
        <w:rPr>
          <w:rFonts w:ascii="微软雅黑" w:eastAsia="微软雅黑" w:hAnsi="微软雅黑" w:cs="仿宋_GB2312"/>
          <w:sz w:val="24"/>
        </w:rPr>
        <w:t xml:space="preserve">　市场主体注销登记前依法应当清算的，清算组应当自成立之日起</w:t>
      </w:r>
      <w:r w:rsidRPr="00105F38">
        <w:rPr>
          <w:rFonts w:ascii="微软雅黑" w:eastAsia="微软雅黑" w:hAnsi="微软雅黑"/>
          <w:sz w:val="24"/>
        </w:rPr>
        <w:t>10</w:t>
      </w:r>
      <w:r w:rsidRPr="00105F38">
        <w:rPr>
          <w:rFonts w:ascii="微软雅黑" w:eastAsia="微软雅黑" w:hAnsi="微软雅黑" w:cs="仿宋_GB2312"/>
          <w:sz w:val="24"/>
        </w:rPr>
        <w:t>日内将清算组成员、清算组负责人名单通过国家企业信用信息公示系统公告。清算组可以通过国家企业信用信息公示系统发布债权人公告。</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清算组应当自清算结束之日起</w:t>
      </w:r>
      <w:r w:rsidRPr="00105F38">
        <w:rPr>
          <w:rFonts w:ascii="微软雅黑" w:eastAsia="微软雅黑" w:hAnsi="微软雅黑"/>
          <w:sz w:val="24"/>
        </w:rPr>
        <w:t>30</w:t>
      </w:r>
      <w:r w:rsidRPr="00105F38">
        <w:rPr>
          <w:rFonts w:ascii="微软雅黑" w:eastAsia="微软雅黑" w:hAnsi="微软雅黑" w:cs="仿宋_GB2312"/>
          <w:sz w:val="24"/>
        </w:rPr>
        <w:t>日内向登记机关申请注销登记。市场主体申请注销登记前，应当依法办理分支机构注销登记。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第三十三条</w:t>
      </w:r>
      <w:r w:rsidRPr="00105F38">
        <w:rPr>
          <w:rFonts w:ascii="微软雅黑" w:eastAsia="微软雅黑" w:hAnsi="微软雅黑" w:cs="仿宋_GB2312"/>
          <w:sz w:val="24"/>
        </w:rPr>
        <w:t xml:space="preserve">　市场主体未发生债权债务或者已将债权债务清偿完结，未发生或者已结清清偿费用、职工工资、社会保险费用、法定补偿金、应缴纳税款（滞纳金、罚款），并由全体投资人书面承诺对上述情况的真实性承担法律责任的，可以按照简易程序办理注销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市场主体应当将承诺书及注销登记申请通过国家企业信用信息公示系统公示，公示期为</w:t>
      </w:r>
      <w:r w:rsidRPr="00105F38">
        <w:rPr>
          <w:rFonts w:ascii="微软雅黑" w:eastAsia="微软雅黑" w:hAnsi="微软雅黑"/>
          <w:sz w:val="24"/>
        </w:rPr>
        <w:t>20</w:t>
      </w:r>
      <w:r w:rsidRPr="00105F38">
        <w:rPr>
          <w:rFonts w:ascii="微软雅黑" w:eastAsia="微软雅黑" w:hAnsi="微软雅黑" w:cs="仿宋_GB2312"/>
          <w:sz w:val="24"/>
        </w:rPr>
        <w:t>日。在公示期内无相关部门、债权人及其他利害关系人提出异议的，市场主体可以于公示期届满之日起</w:t>
      </w:r>
      <w:r w:rsidRPr="00105F38">
        <w:rPr>
          <w:rFonts w:ascii="微软雅黑" w:eastAsia="微软雅黑" w:hAnsi="微软雅黑"/>
          <w:sz w:val="24"/>
        </w:rPr>
        <w:t>20</w:t>
      </w:r>
      <w:r w:rsidRPr="00105F38">
        <w:rPr>
          <w:rFonts w:ascii="微软雅黑" w:eastAsia="微软雅黑" w:hAnsi="微软雅黑" w:cs="仿宋_GB2312"/>
          <w:sz w:val="24"/>
        </w:rPr>
        <w:t>日内向登记机关申请注销登记。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个体工商户按照简易程序办理注销登记的，无需公示，由登记机关将个体工商户的注销登记申请推送至税务等有关部门，有关部门在</w:t>
      </w:r>
      <w:r w:rsidRPr="00105F38">
        <w:rPr>
          <w:rFonts w:ascii="微软雅黑" w:eastAsia="微软雅黑" w:hAnsi="微软雅黑"/>
          <w:sz w:val="24"/>
        </w:rPr>
        <w:t>10</w:t>
      </w:r>
      <w:r w:rsidRPr="00105F38">
        <w:rPr>
          <w:rFonts w:ascii="微软雅黑" w:eastAsia="微软雅黑" w:hAnsi="微软雅黑" w:cs="仿宋_GB2312"/>
          <w:sz w:val="24"/>
        </w:rPr>
        <w:t>日内没有提出异议的，可以直接办理注销登记。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市场主体注销依法须经批准的，或者市场主体被吊销营业执照、责令关闭、撤销，或者被列入经营异常名录的，不适用简易注销程序。</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第三十四条</w:t>
      </w:r>
      <w:r w:rsidRPr="00105F38">
        <w:rPr>
          <w:rFonts w:ascii="微软雅黑" w:eastAsia="微软雅黑" w:hAnsi="微软雅黑" w:cs="仿宋_GB2312"/>
          <w:sz w:val="24"/>
        </w:rPr>
        <w:t xml:space="preserve">　人民法院裁定强制清算或者裁定宣告破产的，有关清算组、破产管理人可以持人民法院终结强制清算程序的裁定或者终结破产程序的裁定，直接向登记机关申请办理注销登记。</w:t>
      </w:r>
    </w:p>
    <w:p w:rsidR="009344BB" w:rsidRPr="00105F38" w:rsidRDefault="009344BB" w:rsidP="00105F38">
      <w:pPr>
        <w:spacing w:line="320" w:lineRule="exact"/>
        <w:ind w:firstLineChars="200" w:firstLine="472"/>
        <w:jc w:val="center"/>
        <w:rPr>
          <w:rFonts w:ascii="微软雅黑" w:eastAsia="微软雅黑" w:hAnsi="微软雅黑" w:cs="黑体"/>
          <w:sz w:val="24"/>
        </w:rPr>
      </w:pPr>
    </w:p>
    <w:p w:rsidR="009344BB" w:rsidRPr="00105F38" w:rsidRDefault="0020262C" w:rsidP="00105F38">
      <w:pPr>
        <w:spacing w:line="320" w:lineRule="exact"/>
        <w:jc w:val="center"/>
        <w:rPr>
          <w:rFonts w:ascii="微软雅黑" w:eastAsia="微软雅黑" w:hAnsi="微软雅黑"/>
          <w:b/>
          <w:color w:val="C00000"/>
          <w:sz w:val="24"/>
        </w:rPr>
      </w:pPr>
      <w:r w:rsidRPr="00105F38">
        <w:rPr>
          <w:rFonts w:ascii="微软雅黑" w:eastAsia="微软雅黑" w:hAnsi="微软雅黑" w:cs="黑体"/>
          <w:b/>
          <w:color w:val="C00000"/>
          <w:sz w:val="24"/>
        </w:rPr>
        <w:t>第四章　监督管理</w:t>
      </w:r>
    </w:p>
    <w:p w:rsidR="009344BB" w:rsidRPr="00105F38" w:rsidRDefault="009344BB" w:rsidP="00105F38">
      <w:pPr>
        <w:spacing w:line="320" w:lineRule="exact"/>
        <w:ind w:firstLineChars="200" w:firstLine="472"/>
        <w:rPr>
          <w:rFonts w:ascii="微软雅黑" w:eastAsia="微软雅黑" w:hAnsi="微软雅黑" w:cs="黑体"/>
          <w:sz w:val="24"/>
        </w:rPr>
      </w:pP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第三十五条</w:t>
      </w:r>
      <w:r w:rsidRPr="00105F38">
        <w:rPr>
          <w:rFonts w:ascii="微软雅黑" w:eastAsia="微软雅黑" w:hAnsi="微软雅黑" w:cs="仿宋_GB2312"/>
          <w:sz w:val="24"/>
        </w:rPr>
        <w:t xml:space="preserve">　市场主体应当按照国家有关规定公示年度报告和登记相关信息。</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第三十六条</w:t>
      </w:r>
      <w:r w:rsidRPr="00105F38">
        <w:rPr>
          <w:rFonts w:ascii="微软雅黑" w:eastAsia="微软雅黑" w:hAnsi="微软雅黑" w:cs="仿宋_GB2312"/>
          <w:sz w:val="24"/>
        </w:rPr>
        <w:t xml:space="preserve">　市场主体应当将营业执照置于住所或者主要经营场所的醒目位置。从事电子商务经营的市场主体应当在其首页显著位置持续公示营业执照信息或者相关链接标识。</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第三十七条</w:t>
      </w:r>
      <w:r w:rsidRPr="00105F38">
        <w:rPr>
          <w:rFonts w:ascii="微软雅黑" w:eastAsia="微软雅黑" w:hAnsi="微软雅黑" w:cs="仿宋_GB2312"/>
          <w:sz w:val="24"/>
        </w:rPr>
        <w:t xml:space="preserve">　任何单位和个人不得伪造、涂改、出租、出借、转让营业执照。</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营业执照遗失或者毁坏的，市场主体应当通过国家企业信用信息公示系统声明作废，申请补领。</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登记机关依法作出变更登记、注销登记和撤销登记决定的，市场主体应当缴回营业执照。拒不缴回或者无法缴回营业执照的，由登记机关通过国家企业信用信息公示系统公告营业执照作废。</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第三十八条</w:t>
      </w:r>
      <w:r w:rsidRPr="00105F38">
        <w:rPr>
          <w:rFonts w:ascii="微软雅黑" w:eastAsia="微软雅黑" w:hAnsi="微软雅黑" w:cs="仿宋_GB2312"/>
          <w:sz w:val="24"/>
        </w:rPr>
        <w:t xml:space="preserve">　登记机关应当根据市场主体的信用风险状况实施分级分类监管。</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登记机关应当采取随机抽取检查对象、随机选派执法检查人员的方式，对市场主体登记事项进行监督检查，并及时向社会公开监督检查结果。</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第三十九条</w:t>
      </w:r>
      <w:r w:rsidRPr="00105F38">
        <w:rPr>
          <w:rFonts w:ascii="微软雅黑" w:eastAsia="微软雅黑" w:hAnsi="微软雅黑" w:cs="仿宋_GB2312"/>
          <w:sz w:val="24"/>
        </w:rPr>
        <w:t xml:space="preserve">　登记机关对市场主体涉嫌违反本条例规定的行为进行查处，可以行使下列职权：</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（一）进入市场主体的经营场所实施现场检查；</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（二）查阅、复制、收集与市场主体经营活动有关的合同、票据、账簿以及其他资料；</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（三）向与市场主体经营活动有关的单位和个人调查了解情况；</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（四）依法责令市场主体停止相关经营活动；</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（五）依法查询涉嫌违法的市场主体的银行账户；</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（六）法律、行政法规规定的其他职权。</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登记机关行使前款第四项、第五项规定的职权的，应当经登记机关主要负责人批准。</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第四十条</w:t>
      </w:r>
      <w:r w:rsidRPr="00105F38">
        <w:rPr>
          <w:rFonts w:ascii="微软雅黑" w:eastAsia="微软雅黑" w:hAnsi="微软雅黑" w:cs="仿宋_GB2312"/>
          <w:sz w:val="24"/>
        </w:rPr>
        <w:t xml:space="preserve">　提交虚假材料或者采取其他欺诈手段隐瞒重要事实取得市场主体登记的，受虚假市场主体登记影响的自然人、法人和其他组织可以向登记机关提出撤销市场主体登记的申请。</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登记机关受理申请后，应当及时开展调查。经调查认定存在虚假市场主体登记情形的，登记机关应当撤销市场主体登记。相关市场主体和人员无法联系或者拒不配合的，登记机关可以将相关市场主体的登记时间、登记事项等通过国家企业信用信息公示系统向社会公示，公示期为</w:t>
      </w:r>
      <w:r w:rsidRPr="00105F38">
        <w:rPr>
          <w:rFonts w:ascii="微软雅黑" w:eastAsia="微软雅黑" w:hAnsi="微软雅黑"/>
          <w:sz w:val="24"/>
        </w:rPr>
        <w:t>45</w:t>
      </w:r>
      <w:r w:rsidRPr="00105F38">
        <w:rPr>
          <w:rFonts w:ascii="微软雅黑" w:eastAsia="微软雅黑" w:hAnsi="微软雅黑" w:cs="仿宋_GB2312"/>
          <w:sz w:val="24"/>
        </w:rPr>
        <w:t>日。相关市场主体及其利害关系人在公示期内没有提出异议的，登记机关可以撤销市场主体登记。</w:t>
      </w:r>
    </w:p>
    <w:p w:rsidR="009344BB" w:rsidRDefault="0020262C" w:rsidP="00105F38">
      <w:pPr>
        <w:spacing w:line="320" w:lineRule="exact"/>
        <w:ind w:firstLineChars="200" w:firstLine="472"/>
        <w:rPr>
          <w:rFonts w:ascii="微软雅黑" w:eastAsia="微软雅黑" w:hAnsi="微软雅黑" w:cs="仿宋_GB2312" w:hint="eastAsia"/>
          <w:sz w:val="24"/>
        </w:rPr>
      </w:pPr>
      <w:r w:rsidRPr="00105F38">
        <w:rPr>
          <w:rFonts w:ascii="微软雅黑" w:eastAsia="微软雅黑" w:hAnsi="微软雅黑" w:cs="仿宋_GB2312"/>
          <w:sz w:val="24"/>
        </w:rPr>
        <w:t>因虚假市场主体登记被撤销的市场主体，其直接责任人自市场主体登记被撤销之日起</w:t>
      </w:r>
      <w:r w:rsidRPr="00105F38">
        <w:rPr>
          <w:rFonts w:ascii="微软雅黑" w:eastAsia="微软雅黑" w:hAnsi="微软雅黑"/>
          <w:sz w:val="24"/>
        </w:rPr>
        <w:t>3</w:t>
      </w:r>
      <w:r w:rsidRPr="00105F38">
        <w:rPr>
          <w:rFonts w:ascii="微软雅黑" w:eastAsia="微软雅黑" w:hAnsi="微软雅黑" w:cs="仿宋_GB2312"/>
          <w:sz w:val="24"/>
        </w:rPr>
        <w:t>年内不得再次申请市场主体登记。登记机关应当通过国家企业信用信息公示系统予以公示。</w:t>
      </w:r>
    </w:p>
    <w:p w:rsidR="00105F38" w:rsidRPr="00105F38" w:rsidRDefault="00105F38" w:rsidP="00105F38">
      <w:pPr>
        <w:spacing w:line="320" w:lineRule="exact"/>
        <w:ind w:firstLineChars="200" w:firstLine="472"/>
        <w:rPr>
          <w:rFonts w:ascii="微软雅黑" w:eastAsia="微软雅黑" w:hAnsi="微软雅黑"/>
          <w:sz w:val="24"/>
        </w:rPr>
      </w:pP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lastRenderedPageBreak/>
        <w:t>第四十一条</w:t>
      </w:r>
      <w:r w:rsidRPr="00105F38">
        <w:rPr>
          <w:rFonts w:ascii="微软雅黑" w:eastAsia="微软雅黑" w:hAnsi="微软雅黑" w:cs="仿宋_GB2312"/>
          <w:sz w:val="24"/>
        </w:rPr>
        <w:t xml:space="preserve">　有下列情形之一的，登记机关可以不予撤销市场主体登记：</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（一）撤销市场主体登记可能对社会公共利益造成重大损害；</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（二）撤销市场主体登记后无法恢复到登记前的状态；</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（三）法律、行政法规规定的其他情形。</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第四十二条</w:t>
      </w:r>
      <w:r w:rsidRPr="00105F38">
        <w:rPr>
          <w:rFonts w:ascii="微软雅黑" w:eastAsia="微软雅黑" w:hAnsi="微软雅黑" w:cs="仿宋_GB2312"/>
          <w:sz w:val="24"/>
        </w:rPr>
        <w:t xml:space="preserve">　登记机关或者其上级机关认定撤销市场主体登记决定错误的，可以撤销该决定，恢复原登记状态，并通过国家企业信用信息公示系统公示。</w:t>
      </w:r>
    </w:p>
    <w:p w:rsidR="009344BB" w:rsidRPr="00105F38" w:rsidRDefault="009344BB" w:rsidP="00105F38">
      <w:pPr>
        <w:spacing w:line="320" w:lineRule="exact"/>
        <w:ind w:firstLineChars="200" w:firstLine="472"/>
        <w:jc w:val="center"/>
        <w:rPr>
          <w:rFonts w:ascii="微软雅黑" w:eastAsia="微软雅黑" w:hAnsi="微软雅黑" w:cs="黑体"/>
          <w:sz w:val="24"/>
        </w:rPr>
      </w:pPr>
    </w:p>
    <w:p w:rsidR="009344BB" w:rsidRPr="00105F38" w:rsidRDefault="0020262C" w:rsidP="00105F38">
      <w:pPr>
        <w:spacing w:line="320" w:lineRule="exact"/>
        <w:jc w:val="center"/>
        <w:rPr>
          <w:rFonts w:ascii="微软雅黑" w:eastAsia="微软雅黑" w:hAnsi="微软雅黑"/>
          <w:b/>
          <w:color w:val="C00000"/>
          <w:sz w:val="24"/>
        </w:rPr>
      </w:pPr>
      <w:r w:rsidRPr="00105F38">
        <w:rPr>
          <w:rFonts w:ascii="微软雅黑" w:eastAsia="微软雅黑" w:hAnsi="微软雅黑" w:cs="黑体"/>
          <w:b/>
          <w:color w:val="C00000"/>
          <w:sz w:val="24"/>
        </w:rPr>
        <w:t>第五章　法律责任</w:t>
      </w:r>
    </w:p>
    <w:p w:rsidR="009344BB" w:rsidRPr="00105F38" w:rsidRDefault="009344BB" w:rsidP="00105F38">
      <w:pPr>
        <w:spacing w:line="320" w:lineRule="exact"/>
        <w:ind w:firstLineChars="200" w:firstLine="472"/>
        <w:rPr>
          <w:rFonts w:ascii="微软雅黑" w:eastAsia="微软雅黑" w:hAnsi="微软雅黑" w:cs="黑体"/>
          <w:sz w:val="24"/>
        </w:rPr>
      </w:pP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第四十三条</w:t>
      </w:r>
      <w:r w:rsidRPr="00105F38">
        <w:rPr>
          <w:rFonts w:ascii="微软雅黑" w:eastAsia="微软雅黑" w:hAnsi="微软雅黑" w:cs="仿宋_GB2312"/>
          <w:sz w:val="24"/>
        </w:rPr>
        <w:t xml:space="preserve">　未经设立登记从事经营活动的，由登记机关责令改正，没收违法所得；拒不改正的，处</w:t>
      </w:r>
      <w:r w:rsidRPr="00105F38">
        <w:rPr>
          <w:rFonts w:ascii="微软雅黑" w:eastAsia="微软雅黑" w:hAnsi="微软雅黑"/>
          <w:sz w:val="24"/>
        </w:rPr>
        <w:t>1</w:t>
      </w:r>
      <w:r w:rsidRPr="00105F38">
        <w:rPr>
          <w:rFonts w:ascii="微软雅黑" w:eastAsia="微软雅黑" w:hAnsi="微软雅黑" w:cs="仿宋_GB2312"/>
          <w:sz w:val="24"/>
        </w:rPr>
        <w:t>万元以上</w:t>
      </w:r>
      <w:r w:rsidRPr="00105F38">
        <w:rPr>
          <w:rFonts w:ascii="微软雅黑" w:eastAsia="微软雅黑" w:hAnsi="微软雅黑"/>
          <w:sz w:val="24"/>
        </w:rPr>
        <w:t>10</w:t>
      </w:r>
      <w:r w:rsidRPr="00105F38">
        <w:rPr>
          <w:rFonts w:ascii="微软雅黑" w:eastAsia="微软雅黑" w:hAnsi="微软雅黑" w:cs="仿宋_GB2312"/>
          <w:sz w:val="24"/>
        </w:rPr>
        <w:t>万元以下的罚款；情节严重的，依法责令关闭停业，并处</w:t>
      </w:r>
      <w:r w:rsidRPr="00105F38">
        <w:rPr>
          <w:rFonts w:ascii="微软雅黑" w:eastAsia="微软雅黑" w:hAnsi="微软雅黑"/>
          <w:sz w:val="24"/>
        </w:rPr>
        <w:t>10</w:t>
      </w:r>
      <w:r w:rsidRPr="00105F38">
        <w:rPr>
          <w:rFonts w:ascii="微软雅黑" w:eastAsia="微软雅黑" w:hAnsi="微软雅黑" w:cs="仿宋_GB2312"/>
          <w:sz w:val="24"/>
        </w:rPr>
        <w:t>万元以上</w:t>
      </w:r>
      <w:r w:rsidRPr="00105F38">
        <w:rPr>
          <w:rFonts w:ascii="微软雅黑" w:eastAsia="微软雅黑" w:hAnsi="微软雅黑"/>
          <w:sz w:val="24"/>
        </w:rPr>
        <w:t>50</w:t>
      </w:r>
      <w:r w:rsidRPr="00105F38">
        <w:rPr>
          <w:rFonts w:ascii="微软雅黑" w:eastAsia="微软雅黑" w:hAnsi="微软雅黑" w:cs="仿宋_GB2312"/>
          <w:sz w:val="24"/>
        </w:rPr>
        <w:t>万元以下的罚款。</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第四十四条</w:t>
      </w:r>
      <w:r w:rsidRPr="00105F38">
        <w:rPr>
          <w:rFonts w:ascii="微软雅黑" w:eastAsia="微软雅黑" w:hAnsi="微软雅黑" w:cs="仿宋_GB2312"/>
          <w:sz w:val="24"/>
        </w:rPr>
        <w:t xml:space="preserve">　提交虚假材料或者采取其他欺诈手段隐瞒重要事实取得市场主体登记的，由登记机关责令改正，没收违法所得，并处</w:t>
      </w:r>
      <w:r w:rsidRPr="00105F38">
        <w:rPr>
          <w:rFonts w:ascii="微软雅黑" w:eastAsia="微软雅黑" w:hAnsi="微软雅黑"/>
          <w:sz w:val="24"/>
        </w:rPr>
        <w:t>5</w:t>
      </w:r>
      <w:r w:rsidRPr="00105F38">
        <w:rPr>
          <w:rFonts w:ascii="微软雅黑" w:eastAsia="微软雅黑" w:hAnsi="微软雅黑" w:cs="仿宋_GB2312"/>
          <w:sz w:val="24"/>
        </w:rPr>
        <w:t>万元以上</w:t>
      </w:r>
      <w:r w:rsidRPr="00105F38">
        <w:rPr>
          <w:rFonts w:ascii="微软雅黑" w:eastAsia="微软雅黑" w:hAnsi="微软雅黑"/>
          <w:sz w:val="24"/>
        </w:rPr>
        <w:t>20</w:t>
      </w:r>
      <w:r w:rsidRPr="00105F38">
        <w:rPr>
          <w:rFonts w:ascii="微软雅黑" w:eastAsia="微软雅黑" w:hAnsi="微软雅黑" w:cs="仿宋_GB2312"/>
          <w:sz w:val="24"/>
        </w:rPr>
        <w:t>万元以下的罚款；情节严重的，处</w:t>
      </w:r>
      <w:r w:rsidRPr="00105F38">
        <w:rPr>
          <w:rFonts w:ascii="微软雅黑" w:eastAsia="微软雅黑" w:hAnsi="微软雅黑"/>
          <w:sz w:val="24"/>
        </w:rPr>
        <w:t>20</w:t>
      </w:r>
      <w:r w:rsidRPr="00105F38">
        <w:rPr>
          <w:rFonts w:ascii="微软雅黑" w:eastAsia="微软雅黑" w:hAnsi="微软雅黑" w:cs="仿宋_GB2312"/>
          <w:sz w:val="24"/>
        </w:rPr>
        <w:t>万元以上</w:t>
      </w:r>
      <w:r w:rsidRPr="00105F38">
        <w:rPr>
          <w:rFonts w:ascii="微软雅黑" w:eastAsia="微软雅黑" w:hAnsi="微软雅黑"/>
          <w:sz w:val="24"/>
        </w:rPr>
        <w:t>100</w:t>
      </w:r>
      <w:r w:rsidRPr="00105F38">
        <w:rPr>
          <w:rFonts w:ascii="微软雅黑" w:eastAsia="微软雅黑" w:hAnsi="微软雅黑" w:cs="仿宋_GB2312"/>
          <w:sz w:val="24"/>
        </w:rPr>
        <w:t>万元以下的罚款，吊销营业执照。</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第四十五条</w:t>
      </w:r>
      <w:r w:rsidRPr="00105F38">
        <w:rPr>
          <w:rFonts w:ascii="微软雅黑" w:eastAsia="微软雅黑" w:hAnsi="微软雅黑" w:cs="仿宋_GB2312"/>
          <w:sz w:val="24"/>
        </w:rPr>
        <w:t xml:space="preserve">　实行注册资本实缴登记制的市场主体虚报注册资本取得市场主体登记的，由登记机关责令改正，处虚报注册资本金额</w:t>
      </w:r>
      <w:r w:rsidRPr="00105F38">
        <w:rPr>
          <w:rFonts w:ascii="微软雅黑" w:eastAsia="微软雅黑" w:hAnsi="微软雅黑"/>
          <w:sz w:val="24"/>
        </w:rPr>
        <w:t>5</w:t>
      </w:r>
      <w:r w:rsidRPr="00105F38">
        <w:rPr>
          <w:rFonts w:ascii="微软雅黑" w:eastAsia="微软雅黑" w:hAnsi="微软雅黑" w:cs="仿宋_GB2312"/>
          <w:sz w:val="24"/>
        </w:rPr>
        <w:t>%以上</w:t>
      </w:r>
      <w:r w:rsidRPr="00105F38">
        <w:rPr>
          <w:rFonts w:ascii="微软雅黑" w:eastAsia="微软雅黑" w:hAnsi="微软雅黑"/>
          <w:sz w:val="24"/>
        </w:rPr>
        <w:t>15</w:t>
      </w:r>
      <w:r w:rsidRPr="00105F38">
        <w:rPr>
          <w:rFonts w:ascii="微软雅黑" w:eastAsia="微软雅黑" w:hAnsi="微软雅黑" w:cs="仿宋_GB2312"/>
          <w:sz w:val="24"/>
        </w:rPr>
        <w:t>%以下的罚款；情节严重的，吊销营业执照。</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实行注册资本实缴登记制的市场主体的发起人、股东虚假出资，未交付或者未按期交付作为出资的货币或者非货币财产的，或者在市场主体成立后抽逃出资的，由登记机关责令改正，处虚假出资金额</w:t>
      </w:r>
      <w:r w:rsidRPr="00105F38">
        <w:rPr>
          <w:rFonts w:ascii="微软雅黑" w:eastAsia="微软雅黑" w:hAnsi="微软雅黑"/>
          <w:sz w:val="24"/>
        </w:rPr>
        <w:t>5</w:t>
      </w:r>
      <w:r w:rsidRPr="00105F38">
        <w:rPr>
          <w:rFonts w:ascii="微软雅黑" w:eastAsia="微软雅黑" w:hAnsi="微软雅黑" w:cs="仿宋_GB2312"/>
          <w:sz w:val="24"/>
        </w:rPr>
        <w:t>%以上</w:t>
      </w:r>
      <w:r w:rsidRPr="00105F38">
        <w:rPr>
          <w:rFonts w:ascii="微软雅黑" w:eastAsia="微软雅黑" w:hAnsi="微软雅黑"/>
          <w:sz w:val="24"/>
        </w:rPr>
        <w:t>15</w:t>
      </w:r>
      <w:r w:rsidRPr="00105F38">
        <w:rPr>
          <w:rFonts w:ascii="微软雅黑" w:eastAsia="微软雅黑" w:hAnsi="微软雅黑" w:cs="仿宋_GB2312"/>
          <w:sz w:val="24"/>
        </w:rPr>
        <w:t>%以下的罚款。</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第四十六条</w:t>
      </w:r>
      <w:r w:rsidRPr="00105F38">
        <w:rPr>
          <w:rFonts w:ascii="微软雅黑" w:eastAsia="微软雅黑" w:hAnsi="微软雅黑" w:cs="仿宋_GB2312"/>
          <w:sz w:val="24"/>
        </w:rPr>
        <w:t xml:space="preserve">　市场主体未依照本条例办理变更登记的，由登记机关责令改正；拒不改正的，处</w:t>
      </w:r>
      <w:r w:rsidRPr="00105F38">
        <w:rPr>
          <w:rFonts w:ascii="微软雅黑" w:eastAsia="微软雅黑" w:hAnsi="微软雅黑"/>
          <w:sz w:val="24"/>
        </w:rPr>
        <w:t>1</w:t>
      </w:r>
      <w:r w:rsidRPr="00105F38">
        <w:rPr>
          <w:rFonts w:ascii="微软雅黑" w:eastAsia="微软雅黑" w:hAnsi="微软雅黑" w:cs="仿宋_GB2312"/>
          <w:sz w:val="24"/>
        </w:rPr>
        <w:t>万元以上</w:t>
      </w:r>
      <w:r w:rsidRPr="00105F38">
        <w:rPr>
          <w:rFonts w:ascii="微软雅黑" w:eastAsia="微软雅黑" w:hAnsi="微软雅黑"/>
          <w:sz w:val="24"/>
        </w:rPr>
        <w:t>10</w:t>
      </w:r>
      <w:r w:rsidRPr="00105F38">
        <w:rPr>
          <w:rFonts w:ascii="微软雅黑" w:eastAsia="微软雅黑" w:hAnsi="微软雅黑" w:cs="仿宋_GB2312"/>
          <w:sz w:val="24"/>
        </w:rPr>
        <w:t>万元以下的罚款；情节严重的，吊销营业执照。</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第四十七条</w:t>
      </w:r>
      <w:r w:rsidRPr="00105F38">
        <w:rPr>
          <w:rFonts w:ascii="微软雅黑" w:eastAsia="微软雅黑" w:hAnsi="微软雅黑" w:cs="仿宋_GB2312"/>
          <w:sz w:val="24"/>
        </w:rPr>
        <w:t xml:space="preserve">　市场主体未依照本条例办理备案的，由登记机关责令改正；拒不改正的，处</w:t>
      </w:r>
      <w:r w:rsidRPr="00105F38">
        <w:rPr>
          <w:rFonts w:ascii="微软雅黑" w:eastAsia="微软雅黑" w:hAnsi="微软雅黑"/>
          <w:sz w:val="24"/>
        </w:rPr>
        <w:t>5</w:t>
      </w:r>
      <w:r w:rsidRPr="00105F38">
        <w:rPr>
          <w:rFonts w:ascii="微软雅黑" w:eastAsia="微软雅黑" w:hAnsi="微软雅黑" w:cs="仿宋_GB2312"/>
          <w:sz w:val="24"/>
        </w:rPr>
        <w:t>万元以下的罚款。</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第四十八条</w:t>
      </w:r>
      <w:r w:rsidRPr="00105F38">
        <w:rPr>
          <w:rFonts w:ascii="微软雅黑" w:eastAsia="微软雅黑" w:hAnsi="微软雅黑" w:cs="仿宋_GB2312"/>
          <w:sz w:val="24"/>
        </w:rPr>
        <w:t xml:space="preserve">　市场主体未依照本条例将营业执照置于住所或者主要经营场所醒目位置的，由登记机关责令改正；拒不改正的，处</w:t>
      </w:r>
      <w:r w:rsidRPr="00105F38">
        <w:rPr>
          <w:rFonts w:ascii="微软雅黑" w:eastAsia="微软雅黑" w:hAnsi="微软雅黑"/>
          <w:sz w:val="24"/>
        </w:rPr>
        <w:t>3</w:t>
      </w:r>
      <w:r w:rsidRPr="00105F38">
        <w:rPr>
          <w:rFonts w:ascii="微软雅黑" w:eastAsia="微软雅黑" w:hAnsi="微软雅黑" w:cs="仿宋_GB2312"/>
          <w:sz w:val="24"/>
        </w:rPr>
        <w:t>万元以下的罚款。</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从事电子商务经营的市场主体未在其首页显著位置持续公示营业执照信息或者相关链接标识的，由登记机关依照《中华人民共和国电子商务法》处罚。</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仿宋_GB2312"/>
          <w:sz w:val="24"/>
        </w:rPr>
        <w:t>市场主体伪造、涂改、出租、出借、转让营业执照的，由登记机关没收违法所得，处</w:t>
      </w:r>
      <w:r w:rsidRPr="00105F38">
        <w:rPr>
          <w:rFonts w:ascii="微软雅黑" w:eastAsia="微软雅黑" w:hAnsi="微软雅黑"/>
          <w:sz w:val="24"/>
        </w:rPr>
        <w:t>10</w:t>
      </w:r>
      <w:r w:rsidRPr="00105F38">
        <w:rPr>
          <w:rFonts w:ascii="微软雅黑" w:eastAsia="微软雅黑" w:hAnsi="微软雅黑" w:cs="仿宋_GB2312"/>
          <w:sz w:val="24"/>
        </w:rPr>
        <w:t>万元以下的罚款；情节严重的，处</w:t>
      </w:r>
      <w:r w:rsidRPr="00105F38">
        <w:rPr>
          <w:rFonts w:ascii="微软雅黑" w:eastAsia="微软雅黑" w:hAnsi="微软雅黑"/>
          <w:sz w:val="24"/>
        </w:rPr>
        <w:t>10</w:t>
      </w:r>
      <w:r w:rsidRPr="00105F38">
        <w:rPr>
          <w:rFonts w:ascii="微软雅黑" w:eastAsia="微软雅黑" w:hAnsi="微软雅黑" w:cs="仿宋_GB2312"/>
          <w:sz w:val="24"/>
        </w:rPr>
        <w:t>万元以上</w:t>
      </w:r>
      <w:r w:rsidRPr="00105F38">
        <w:rPr>
          <w:rFonts w:ascii="微软雅黑" w:eastAsia="微软雅黑" w:hAnsi="微软雅黑"/>
          <w:sz w:val="24"/>
        </w:rPr>
        <w:t>50</w:t>
      </w:r>
      <w:r w:rsidRPr="00105F38">
        <w:rPr>
          <w:rFonts w:ascii="微软雅黑" w:eastAsia="微软雅黑" w:hAnsi="微软雅黑" w:cs="仿宋_GB2312"/>
          <w:sz w:val="24"/>
        </w:rPr>
        <w:t>万元以下的罚款，吊销营业执照。</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第四十九条</w:t>
      </w:r>
      <w:r w:rsidRPr="00105F38">
        <w:rPr>
          <w:rFonts w:ascii="微软雅黑" w:eastAsia="微软雅黑" w:hAnsi="微软雅黑" w:cs="仿宋_GB2312"/>
          <w:sz w:val="24"/>
        </w:rPr>
        <w:t xml:space="preserve">　违反本条例规定的，登记机关确定罚款金额时，应当综合考虑市场主体的类型、规模、违法情节等因素。</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第五十条</w:t>
      </w:r>
      <w:r w:rsidRPr="00105F38">
        <w:rPr>
          <w:rFonts w:ascii="微软雅黑" w:eastAsia="微软雅黑" w:hAnsi="微软雅黑" w:cs="仿宋_GB2312"/>
          <w:sz w:val="24"/>
        </w:rPr>
        <w:t xml:space="preserve">　登记机关及其工作人员违反本条例规定未履行职责或者履行职责不当的，对直接负责的主管人员和其他直接责任人员依法给予处分。</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第五十一条</w:t>
      </w:r>
      <w:r w:rsidRPr="00105F38">
        <w:rPr>
          <w:rFonts w:ascii="微软雅黑" w:eastAsia="微软雅黑" w:hAnsi="微软雅黑" w:cs="仿宋_GB2312"/>
          <w:sz w:val="24"/>
        </w:rPr>
        <w:t xml:space="preserve">　违反本条例规定，构成犯罪的，依法追究刑事责任。</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第五十二条</w:t>
      </w:r>
      <w:r w:rsidRPr="00105F38">
        <w:rPr>
          <w:rFonts w:ascii="微软雅黑" w:eastAsia="微软雅黑" w:hAnsi="微软雅黑" w:cs="仿宋_GB2312"/>
          <w:sz w:val="24"/>
        </w:rPr>
        <w:t xml:space="preserve">　法律、行政法规对市场主体登记管理违法行为处罚另有规定的，从其规定。</w:t>
      </w:r>
    </w:p>
    <w:p w:rsidR="009344BB" w:rsidRPr="00105F38" w:rsidRDefault="009344BB" w:rsidP="00105F38">
      <w:pPr>
        <w:spacing w:line="320" w:lineRule="exact"/>
        <w:ind w:firstLineChars="200" w:firstLine="472"/>
        <w:jc w:val="center"/>
        <w:rPr>
          <w:rFonts w:ascii="微软雅黑" w:eastAsia="微软雅黑" w:hAnsi="微软雅黑" w:cs="黑体"/>
          <w:sz w:val="24"/>
        </w:rPr>
      </w:pPr>
    </w:p>
    <w:p w:rsidR="009344BB" w:rsidRPr="00105F38" w:rsidRDefault="0020262C" w:rsidP="00105F38">
      <w:pPr>
        <w:spacing w:line="320" w:lineRule="exact"/>
        <w:jc w:val="center"/>
        <w:rPr>
          <w:rFonts w:ascii="微软雅黑" w:eastAsia="微软雅黑" w:hAnsi="微软雅黑"/>
          <w:b/>
          <w:color w:val="C00000"/>
          <w:sz w:val="24"/>
        </w:rPr>
      </w:pPr>
      <w:r w:rsidRPr="00105F38">
        <w:rPr>
          <w:rFonts w:ascii="微软雅黑" w:eastAsia="微软雅黑" w:hAnsi="微软雅黑" w:cs="黑体"/>
          <w:b/>
          <w:color w:val="C00000"/>
          <w:sz w:val="24"/>
        </w:rPr>
        <w:t>第六章　附则</w:t>
      </w:r>
    </w:p>
    <w:p w:rsidR="009344BB" w:rsidRPr="00105F38" w:rsidRDefault="009344BB" w:rsidP="00105F38">
      <w:pPr>
        <w:spacing w:line="320" w:lineRule="exact"/>
        <w:ind w:firstLineChars="200" w:firstLine="472"/>
        <w:rPr>
          <w:rFonts w:ascii="微软雅黑" w:eastAsia="微软雅黑" w:hAnsi="微软雅黑" w:cs="黑体"/>
          <w:sz w:val="24"/>
        </w:rPr>
      </w:pP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第五十三条</w:t>
      </w:r>
      <w:r w:rsidRPr="00105F38">
        <w:rPr>
          <w:rFonts w:ascii="微软雅黑" w:eastAsia="微软雅黑" w:hAnsi="微软雅黑" w:cs="仿宋_GB2312"/>
          <w:sz w:val="24"/>
        </w:rPr>
        <w:t xml:space="preserve">　国务院市场监督管理部门可以依照本条例制定市场主体登记和监督管理的具体办法。</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第五十四条</w:t>
      </w:r>
      <w:r w:rsidRPr="00105F38">
        <w:rPr>
          <w:rFonts w:ascii="微软雅黑" w:eastAsia="微软雅黑" w:hAnsi="微软雅黑" w:cs="仿宋_GB2312"/>
          <w:sz w:val="24"/>
        </w:rPr>
        <w:t xml:space="preserve">　无固定经营场所摊贩的管理办法，由省、自治区、直辖市人民政府根据当地实际情况另行规定。</w:t>
      </w:r>
    </w:p>
    <w:p w:rsidR="009344BB" w:rsidRPr="00105F38" w:rsidRDefault="0020262C" w:rsidP="00105F38">
      <w:pPr>
        <w:spacing w:line="320" w:lineRule="exact"/>
        <w:ind w:firstLineChars="200" w:firstLine="472"/>
        <w:rPr>
          <w:rFonts w:ascii="微软雅黑" w:eastAsia="微软雅黑" w:hAnsi="微软雅黑"/>
          <w:sz w:val="24"/>
        </w:rPr>
      </w:pPr>
      <w:r w:rsidRPr="00105F38">
        <w:rPr>
          <w:rFonts w:ascii="微软雅黑" w:eastAsia="微软雅黑" w:hAnsi="微软雅黑" w:cs="黑体"/>
          <w:b/>
          <w:sz w:val="24"/>
        </w:rPr>
        <w:t>第五十五条</w:t>
      </w:r>
      <w:r w:rsidRPr="00105F38">
        <w:rPr>
          <w:rFonts w:ascii="微软雅黑" w:eastAsia="微软雅黑" w:hAnsi="微软雅黑" w:cs="仿宋_GB2312"/>
          <w:sz w:val="24"/>
        </w:rPr>
        <w:t xml:space="preserve">　本条例自</w:t>
      </w:r>
      <w:r w:rsidRPr="00105F38">
        <w:rPr>
          <w:rFonts w:ascii="微软雅黑" w:eastAsia="微软雅黑" w:hAnsi="微软雅黑"/>
          <w:sz w:val="24"/>
        </w:rPr>
        <w:t>2022</w:t>
      </w:r>
      <w:r w:rsidRPr="00105F38">
        <w:rPr>
          <w:rFonts w:ascii="微软雅黑" w:eastAsia="微软雅黑" w:hAnsi="微软雅黑" w:cs="仿宋_GB2312"/>
          <w:sz w:val="24"/>
        </w:rPr>
        <w:t>年</w:t>
      </w:r>
      <w:r w:rsidRPr="00105F38">
        <w:rPr>
          <w:rFonts w:ascii="微软雅黑" w:eastAsia="微软雅黑" w:hAnsi="微软雅黑"/>
          <w:sz w:val="24"/>
        </w:rPr>
        <w:t>3</w:t>
      </w:r>
      <w:r w:rsidRPr="00105F38">
        <w:rPr>
          <w:rFonts w:ascii="微软雅黑" w:eastAsia="微软雅黑" w:hAnsi="微软雅黑" w:cs="仿宋_GB2312"/>
          <w:sz w:val="24"/>
        </w:rPr>
        <w:t>月</w:t>
      </w:r>
      <w:r w:rsidRPr="00105F38">
        <w:rPr>
          <w:rFonts w:ascii="微软雅黑" w:eastAsia="微软雅黑" w:hAnsi="微软雅黑"/>
          <w:sz w:val="24"/>
        </w:rPr>
        <w:t>1</w:t>
      </w:r>
      <w:r w:rsidRPr="00105F38">
        <w:rPr>
          <w:rFonts w:ascii="微软雅黑" w:eastAsia="微软雅黑" w:hAnsi="微软雅黑" w:cs="仿宋_GB2312"/>
          <w:sz w:val="24"/>
        </w:rPr>
        <w:t>日起施行。《中华人民共和国公司登记管理条例》、《中华人民共和国企业法人登记管理条例》、《中华人民共和国合伙企业登记管理办法》、《农民专业合作社登记管理条例》、《企业法人法定代表人登记管理规定》同时废止。</w:t>
      </w:r>
    </w:p>
    <w:sectPr w:rsidR="009344BB" w:rsidRPr="00105F38" w:rsidSect="00CA4F87">
      <w:footerReference w:type="even" r:id="rId8"/>
      <w:footerReference w:type="default" r:id="rId9"/>
      <w:pgSz w:w="11906" w:h="16838"/>
      <w:pgMar w:top="720" w:right="720" w:bottom="720" w:left="720" w:header="851" w:footer="39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793" w:rsidRDefault="00043793" w:rsidP="009344BB">
      <w:r>
        <w:separator/>
      </w:r>
    </w:p>
  </w:endnote>
  <w:endnote w:type="continuationSeparator" w:id="0">
    <w:p w:rsidR="00043793" w:rsidRDefault="00043793" w:rsidP="009344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4BB" w:rsidRDefault="0020262C">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8B5DF4">
      <w:rPr>
        <w:rFonts w:ascii="宋体" w:hAnsi="宋体"/>
        <w:sz w:val="28"/>
        <w:szCs w:val="28"/>
      </w:rPr>
      <w:fldChar w:fldCharType="begin"/>
    </w:r>
    <w:r>
      <w:rPr>
        <w:rFonts w:ascii="宋体" w:hAnsi="宋体"/>
        <w:sz w:val="28"/>
        <w:szCs w:val="28"/>
      </w:rPr>
      <w:instrText>PAGE   \* MERGEFORMAT</w:instrText>
    </w:r>
    <w:r w:rsidR="008B5DF4">
      <w:rPr>
        <w:rFonts w:ascii="宋体" w:hAnsi="宋体"/>
        <w:sz w:val="28"/>
        <w:szCs w:val="28"/>
      </w:rPr>
      <w:fldChar w:fldCharType="separate"/>
    </w:r>
    <w:r w:rsidR="00CA4F87" w:rsidRPr="00CA4F87">
      <w:rPr>
        <w:rFonts w:ascii="宋体" w:hAnsi="宋体"/>
        <w:noProof/>
        <w:sz w:val="28"/>
        <w:szCs w:val="28"/>
        <w:lang w:val="zh-CN"/>
      </w:rPr>
      <w:t>4</w:t>
    </w:r>
    <w:r w:rsidR="008B5DF4">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4BB" w:rsidRDefault="0020262C">
    <w:pPr>
      <w:pStyle w:val="a3"/>
      <w:wordWrap w:val="0"/>
      <w:jc w:val="right"/>
      <w:rPr>
        <w:rFonts w:ascii="宋体" w:hAnsi="宋体"/>
        <w:sz w:val="28"/>
        <w:szCs w:val="28"/>
      </w:rPr>
    </w:pPr>
    <w:r>
      <w:rPr>
        <w:rFonts w:ascii="宋体" w:hAnsi="宋体" w:hint="eastAsia"/>
        <w:sz w:val="28"/>
        <w:szCs w:val="28"/>
      </w:rPr>
      <w:t>－</w:t>
    </w:r>
    <w:r w:rsidR="008B5DF4">
      <w:rPr>
        <w:rFonts w:ascii="宋体" w:hAnsi="宋体"/>
        <w:sz w:val="28"/>
        <w:szCs w:val="28"/>
      </w:rPr>
      <w:fldChar w:fldCharType="begin"/>
    </w:r>
    <w:r>
      <w:rPr>
        <w:rFonts w:ascii="宋体" w:hAnsi="宋体"/>
        <w:sz w:val="28"/>
        <w:szCs w:val="28"/>
      </w:rPr>
      <w:instrText>PAGE   \* MERGEFORMAT</w:instrText>
    </w:r>
    <w:r w:rsidR="008B5DF4">
      <w:rPr>
        <w:rFonts w:ascii="宋体" w:hAnsi="宋体"/>
        <w:sz w:val="28"/>
        <w:szCs w:val="28"/>
      </w:rPr>
      <w:fldChar w:fldCharType="separate"/>
    </w:r>
    <w:r w:rsidR="00105F38" w:rsidRPr="00105F38">
      <w:rPr>
        <w:rFonts w:ascii="宋体" w:hAnsi="宋体"/>
        <w:noProof/>
        <w:sz w:val="28"/>
        <w:szCs w:val="28"/>
        <w:lang w:val="zh-CN"/>
      </w:rPr>
      <w:t>5</w:t>
    </w:r>
    <w:r w:rsidR="008B5DF4">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793" w:rsidRDefault="00043793" w:rsidP="009344BB">
      <w:r>
        <w:separator/>
      </w:r>
    </w:p>
  </w:footnote>
  <w:footnote w:type="continuationSeparator" w:id="0">
    <w:p w:rsidR="00043793" w:rsidRDefault="00043793" w:rsidP="009344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43793"/>
    <w:rsid w:val="00067A46"/>
    <w:rsid w:val="000B3473"/>
    <w:rsid w:val="000D062B"/>
    <w:rsid w:val="000E703F"/>
    <w:rsid w:val="000F0A3D"/>
    <w:rsid w:val="000F7DA8"/>
    <w:rsid w:val="00105F38"/>
    <w:rsid w:val="00131BA9"/>
    <w:rsid w:val="0013352A"/>
    <w:rsid w:val="0016100C"/>
    <w:rsid w:val="00166DBD"/>
    <w:rsid w:val="00194C5F"/>
    <w:rsid w:val="001D56C5"/>
    <w:rsid w:val="001E2980"/>
    <w:rsid w:val="0020262C"/>
    <w:rsid w:val="00226845"/>
    <w:rsid w:val="002434D9"/>
    <w:rsid w:val="002447F6"/>
    <w:rsid w:val="00247B39"/>
    <w:rsid w:val="00265F71"/>
    <w:rsid w:val="002E3D11"/>
    <w:rsid w:val="002E6BC8"/>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B5DF4"/>
    <w:rsid w:val="008D32FC"/>
    <w:rsid w:val="009344BB"/>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82356"/>
    <w:rsid w:val="00C97FAE"/>
    <w:rsid w:val="00CA4F87"/>
    <w:rsid w:val="00CB54F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0FE2F0B"/>
    <w:rsid w:val="537725E4"/>
  </w:rsids>
  <m:mathPr>
    <m:mathFont m:val="Cambria Math"/>
    <m:brkBin m:val="before"/>
    <m:brkBinSub m:val="--"/>
    <m:smallFrac/>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4B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344BB"/>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9344BB"/>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9344BB"/>
    <w:rPr>
      <w:color w:val="954F72"/>
      <w:u w:val="single"/>
    </w:rPr>
  </w:style>
  <w:style w:type="character" w:styleId="a6">
    <w:name w:val="Hyperlink"/>
    <w:uiPriority w:val="99"/>
    <w:rsid w:val="009344BB"/>
    <w:rPr>
      <w:rFonts w:ascii="ˎ̥" w:hAnsi="ˎ̥" w:hint="default"/>
      <w:color w:val="0404B3"/>
      <w:sz w:val="18"/>
      <w:szCs w:val="18"/>
      <w:u w:val="none"/>
    </w:rPr>
  </w:style>
  <w:style w:type="character" w:customStyle="1" w:styleId="Char0">
    <w:name w:val="页眉 Char"/>
    <w:link w:val="a4"/>
    <w:uiPriority w:val="99"/>
    <w:qFormat/>
    <w:rsid w:val="009344BB"/>
    <w:rPr>
      <w:sz w:val="18"/>
      <w:szCs w:val="18"/>
    </w:rPr>
  </w:style>
  <w:style w:type="character" w:customStyle="1" w:styleId="Char">
    <w:name w:val="页脚 Char"/>
    <w:link w:val="a3"/>
    <w:uiPriority w:val="99"/>
    <w:qFormat/>
    <w:rsid w:val="009344B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F24CEC-1275-4FD6-A723-7EA65F9BC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981</Words>
  <Characters>5595</Characters>
  <Application>Microsoft Office Word</Application>
  <DocSecurity>0</DocSecurity>
  <Lines>46</Lines>
  <Paragraphs>13</Paragraphs>
  <ScaleCrop>false</ScaleCrop>
  <Company>newdaxie</Company>
  <LinksUpToDate>false</LinksUpToDate>
  <CharactersWithSpaces>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2017-11-15T02:33:00Z</dcterms:created>
  <dcterms:modified xsi:type="dcterms:W3CDTF">2025-07-28T05:37:00Z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